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0CB65123"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91A16">
        <w:rPr>
          <w:rFonts w:hint="eastAsia"/>
          <w:b/>
          <w:noProof/>
          <w:sz w:val="24"/>
          <w:lang w:eastAsia="zh-CN"/>
        </w:rPr>
        <w:t>2796</w:t>
      </w:r>
    </w:p>
    <w:p w14:paraId="495D7AE9" w14:textId="0B6FF190" w:rsidR="00072916" w:rsidRDefault="00072916" w:rsidP="00072916">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A62F7B"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A62F7B" w:rsidP="00134DCC">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134DCC">
              <w:rPr>
                <w:rFonts w:hint="eastAsia"/>
                <w:b/>
                <w:noProof/>
                <w:sz w:val="28"/>
                <w:lang w:eastAsia="zh-CN"/>
              </w:rPr>
              <w:t>926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A62F7B"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A62F7B"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B4DEB" w:rsidR="001E41F3" w:rsidRDefault="00FF2C99" w:rsidP="00102B15">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02B15">
              <w:rPr>
                <w:rFonts w:hint="eastAsia"/>
                <w:lang w:eastAsia="zh-CN"/>
              </w:rPr>
              <w:t>2</w:t>
            </w:r>
            <w:r>
              <w:rPr>
                <w:rFonts w:hint="eastAsia"/>
                <w:lang w:eastAsia="zh-CN"/>
              </w:rPr>
              <w:t>-</w:t>
            </w:r>
            <w:r w:rsidR="00102B15">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等线"/>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等线"/>
              </w:rPr>
              <w:t>home routed scenario</w:t>
            </w:r>
            <w:r>
              <w:rPr>
                <w:rFonts w:eastAsia="等线" w:hint="eastAsia"/>
                <w:lang w:eastAsia="zh-CN"/>
              </w:rPr>
              <w:t>.</w:t>
            </w:r>
          </w:p>
          <w:p w14:paraId="55CC1443" w14:textId="431C502E"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92DDE" w:rsidR="001E41F3" w:rsidRDefault="00252877">
            <w:pPr>
              <w:pStyle w:val="CRCoverPage"/>
              <w:spacing w:after="0"/>
              <w:ind w:left="100"/>
              <w:rPr>
                <w:noProof/>
                <w:lang w:eastAsia="zh-CN"/>
              </w:rPr>
            </w:pPr>
            <w:r>
              <w:rPr>
                <w:rFonts w:hint="eastAsia"/>
                <w:noProof/>
                <w:lang w:eastAsia="zh-CN"/>
              </w:rPr>
              <w:t>5.2.2, 5.3.11,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等线"/>
        </w:rPr>
      </w:pPr>
      <w:r w:rsidRPr="003D4ABF">
        <w:rPr>
          <w:rFonts w:eastAsia="等线"/>
        </w:rPr>
        <w:t>Figure 5.2.2-1 shows the local breakout roaming policy framework architecture in 5G:</w:t>
      </w:r>
    </w:p>
    <w:p w14:paraId="7C15AFE6" w14:textId="753C5AC7" w:rsidR="00134DCC" w:rsidRPr="003D4ABF" w:rsidRDefault="0016703C" w:rsidP="0016703C">
      <w:pPr>
        <w:pStyle w:val="TH"/>
        <w:rPr>
          <w:rFonts w:eastAsia="等线" w:hint="eastAsia"/>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6.2pt;height:153pt" o:ole="">
              <v:imagedata r:id="rId14" o:title=""/>
            </v:shape>
            <o:OLEObject Type="Embed" ProgID="Word.Picture.8" ShapeID="_x0000_i1030" DrawAspect="Content" ObjectID="_1737564187" r:id="rId15"/>
          </w:object>
        </w:r>
      </w:del>
      <w:ins w:id="3" w:author="CATT-dxy" w:date="2023-02-10T19:21:00Z">
        <w:r w:rsidR="00A81F80" w:rsidRPr="003D4ABF">
          <w:object w:dxaOrig="9356" w:dyaOrig="3825" w14:anchorId="670A1060">
            <v:shape id="_x0000_i1031" type="#_x0000_t75" style="width:372.6pt;height:151.8pt" o:ole="">
              <v:imagedata r:id="rId16" o:title=""/>
            </v:shape>
            <o:OLEObject Type="Embed" ProgID="Word.Picture.8" ShapeID="_x0000_i1031" DrawAspect="Content" ObjectID="_1737564188" r:id="rId17"/>
          </w:object>
        </w:r>
      </w:ins>
    </w:p>
    <w:p w14:paraId="4994DC92" w14:textId="77777777" w:rsidR="0016703C" w:rsidRPr="003D4ABF" w:rsidRDefault="0016703C" w:rsidP="0016703C">
      <w:pPr>
        <w:pStyle w:val="TF"/>
        <w:rPr>
          <w:rFonts w:eastAsia="等线"/>
        </w:rPr>
      </w:pPr>
      <w:r w:rsidRPr="003D4ABF">
        <w:rPr>
          <w:rFonts w:eastAsia="等线"/>
        </w:rPr>
        <w:t>Figure 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4" w:name="_MON_1600547967"/>
    <w:bookmarkEnd w:id="4"/>
    <w:p w14:paraId="6EDE99FD" w14:textId="315C17A1" w:rsidR="0016703C" w:rsidRDefault="0016703C" w:rsidP="0016703C">
      <w:pPr>
        <w:pStyle w:val="TH"/>
        <w:rPr>
          <w:ins w:id="5" w:author="CATT-dxy" w:date="2023-02-10T19:34:00Z"/>
          <w:rFonts w:hint="eastAsia"/>
          <w:lang w:eastAsia="zh-CN"/>
        </w:rPr>
      </w:pPr>
      <w:del w:id="6" w:author="CATT-dxy" w:date="2023-02-10T19:37:00Z">
        <w:r w:rsidRPr="003D4ABF" w:rsidDel="00E9310E">
          <w:object w:dxaOrig="9205" w:dyaOrig="6165" w14:anchorId="720CD36C">
            <v:shape id="_x0000_i1025" type="#_x0000_t75" style="width:366.6pt;height:246pt" o:ole="">
              <v:imagedata r:id="rId18" o:title=""/>
            </v:shape>
            <o:OLEObject Type="Embed" ProgID="Word.Picture.8" ShapeID="_x0000_i1025" DrawAspect="Content" ObjectID="_1737564189" r:id="rId19"/>
          </w:object>
        </w:r>
      </w:del>
    </w:p>
    <w:bookmarkStart w:id="7" w:name="_MON_1737563897"/>
    <w:bookmarkStart w:id="8" w:name="_MON_1737564038"/>
    <w:bookmarkStart w:id="9" w:name="_MON_1737564046"/>
    <w:bookmarkEnd w:id="7"/>
    <w:bookmarkEnd w:id="8"/>
    <w:bookmarkEnd w:id="9"/>
    <w:p w14:paraId="2F8222FC" w14:textId="3ED6D9D8" w:rsidR="00172ACA" w:rsidRPr="003D4ABF" w:rsidRDefault="00D63DA1" w:rsidP="0016703C">
      <w:pPr>
        <w:pStyle w:val="TH"/>
        <w:rPr>
          <w:rFonts w:eastAsia="等线" w:hint="eastAsia"/>
          <w:lang w:eastAsia="zh-CN"/>
        </w:rPr>
      </w:pPr>
      <w:ins w:id="10" w:author="CATT-dxy" w:date="2023-02-10T19:34:00Z">
        <w:r w:rsidRPr="003D4ABF">
          <w:object w:dxaOrig="9205" w:dyaOrig="6165" w14:anchorId="2E84FC7B">
            <v:shape id="_x0000_i1032" type="#_x0000_t75" style="width:366.6pt;height:246pt" o:ole="">
              <v:imagedata r:id="rId20" o:title=""/>
            </v:shape>
            <o:OLEObject Type="Embed" ProgID="Word.Picture.8" ShapeID="_x0000_i1032" DrawAspect="Content" ObjectID="_1737564190" r:id="rId21"/>
          </w:object>
        </w:r>
      </w:ins>
    </w:p>
    <w:p w14:paraId="6CC66DA7" w14:textId="77777777" w:rsidR="0016703C" w:rsidRPr="003D4ABF" w:rsidRDefault="0016703C" w:rsidP="0016703C">
      <w:pPr>
        <w:pStyle w:val="TF"/>
        <w:rPr>
          <w:rFonts w:eastAsia="等线"/>
        </w:rPr>
      </w:pPr>
      <w:r w:rsidRPr="003D4ABF">
        <w:rPr>
          <w:rFonts w:eastAsia="等线"/>
        </w:rPr>
        <w:t>Figure 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13698B58" w14:textId="77777777" w:rsidR="0016703C" w:rsidRPr="003D4ABF" w:rsidRDefault="0016703C" w:rsidP="0016703C">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等线"/>
        </w:rPr>
      </w:pPr>
      <w:r w:rsidRPr="003D4ABF">
        <w:rPr>
          <w:rFonts w:eastAsia="等线"/>
        </w:rPr>
        <w:t>NOTE 4:</w:t>
      </w:r>
      <w:r w:rsidRPr="003D4ABF">
        <w:rPr>
          <w:rFonts w:eastAsia="等线"/>
        </w:rPr>
        <w:tab/>
        <w:t>For the sake of clarity, SEPPs are not depicted in the roaming reference point architecture figures.</w:t>
      </w:r>
    </w:p>
    <w:p w14:paraId="376859DB" w14:textId="77777777" w:rsidR="0016703C" w:rsidRPr="003D4ABF" w:rsidRDefault="0016703C" w:rsidP="0016703C">
      <w:r w:rsidRPr="003D4ABF">
        <w:rPr>
          <w:rFonts w:eastAsia="等线"/>
        </w:rPr>
        <w:lastRenderedPageBreak/>
        <w:t>Figure 5.2.2-2 shows the roaming policy framework architecture (home routed scenario) in 5G:</w:t>
      </w:r>
    </w:p>
    <w:p w14:paraId="394BF575" w14:textId="0B847DC9" w:rsidR="0016703C" w:rsidRDefault="0016703C" w:rsidP="0016703C">
      <w:pPr>
        <w:pStyle w:val="TH"/>
        <w:rPr>
          <w:ins w:id="11" w:author="CATT-dxy" w:date="2023-02-06T15:47:00Z"/>
          <w:lang w:eastAsia="zh-CN"/>
        </w:rPr>
      </w:pPr>
      <w:del w:id="12" w:author="CATT-dxy" w:date="2023-02-06T15:47:00Z">
        <w:r w:rsidRPr="003D4ABF" w:rsidDel="007606A8">
          <w:object w:dxaOrig="9510" w:dyaOrig="3740" w14:anchorId="7117D2FD">
            <v:shape id="_x0000_i1026" type="#_x0000_t75" style="width:475.2pt;height:189pt" o:ole="">
              <v:imagedata r:id="rId22" o:title=""/>
            </v:shape>
            <o:OLEObject Type="Embed" ProgID="Visio.Drawing.11" ShapeID="_x0000_i1026" DrawAspect="Content" ObjectID="_1737564191" r:id="rId23"/>
          </w:object>
        </w:r>
      </w:del>
    </w:p>
    <w:p w14:paraId="4B995CF4" w14:textId="51A52C32" w:rsidR="007606A8" w:rsidRPr="003D4ABF" w:rsidRDefault="00E76FD8" w:rsidP="0016703C">
      <w:pPr>
        <w:pStyle w:val="TH"/>
        <w:rPr>
          <w:rFonts w:eastAsia="等线"/>
          <w:lang w:eastAsia="zh-CN"/>
        </w:rPr>
      </w:pPr>
      <w:ins w:id="13" w:author="CATT-dxy" w:date="2023-02-06T15:47:00Z">
        <w:r w:rsidRPr="003D4ABF">
          <w:object w:dxaOrig="9528" w:dyaOrig="3755" w14:anchorId="558FD654">
            <v:shape id="_x0000_i1027" type="#_x0000_t75" style="width:475.8pt;height:189.6pt" o:ole="">
              <v:imagedata r:id="rId24" o:title=""/>
            </v:shape>
            <o:OLEObject Type="Embed" ProgID="Visio.Drawing.11" ShapeID="_x0000_i1027" DrawAspect="Content" ObjectID="_1737564192" r:id="rId25"/>
          </w:object>
        </w:r>
      </w:ins>
    </w:p>
    <w:p w14:paraId="32146D9C" w14:textId="77777777" w:rsidR="0016703C" w:rsidRPr="003D4ABF" w:rsidRDefault="0016703C" w:rsidP="0016703C">
      <w:pPr>
        <w:pStyle w:val="TF"/>
        <w:rPr>
          <w:rFonts w:eastAsia="等线"/>
        </w:rPr>
      </w:pPr>
      <w:r w:rsidRPr="003D4ABF">
        <w:rPr>
          <w:rFonts w:eastAsia="等线"/>
        </w:rPr>
        <w:t>Figure 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p w14:paraId="238386C5" w14:textId="24C8F5FE" w:rsidR="004C26DB" w:rsidRPr="003D4ABF" w:rsidRDefault="008957AD" w:rsidP="0016703C">
      <w:pPr>
        <w:pStyle w:val="TH"/>
        <w:rPr>
          <w:rFonts w:eastAsia="等线"/>
          <w:lang w:eastAsia="zh-CN"/>
        </w:rPr>
      </w:pPr>
      <w:del w:id="14" w:author="CATT-dxy" w:date="2023-02-06T15:54:00Z">
        <w:r w:rsidRPr="003D4ABF" w:rsidDel="004C26DB">
          <w:object w:dxaOrig="11340" w:dyaOrig="6267" w14:anchorId="4E279463">
            <v:shape id="_x0000_i1028" type="#_x0000_t75" style="width:438pt;height:242.4pt" o:ole="">
              <v:imagedata r:id="rId26" o:title=""/>
            </v:shape>
            <o:OLEObject Type="Embed" ProgID="Word.Picture.8" ShapeID="_x0000_i1028" DrawAspect="Content" ObjectID="_1737564193" r:id="rId27"/>
          </w:object>
        </w:r>
      </w:del>
      <w:bookmarkStart w:id="15" w:name="_MON_1632751462"/>
      <w:bookmarkStart w:id="16" w:name="_MON_1737203992"/>
      <w:bookmarkStart w:id="17" w:name="_MON_1737204246"/>
      <w:bookmarkStart w:id="18" w:name="_MON_1737204419"/>
      <w:bookmarkStart w:id="19" w:name="_MON_1737204434"/>
      <w:bookmarkEnd w:id="15"/>
      <w:bookmarkEnd w:id="16"/>
      <w:bookmarkEnd w:id="17"/>
      <w:bookmarkEnd w:id="18"/>
      <w:bookmarkEnd w:id="19"/>
      <w:bookmarkStart w:id="20" w:name="_MON_1737204445"/>
      <w:bookmarkEnd w:id="20"/>
      <w:ins w:id="21" w:author="CATT-dxy" w:date="2023-02-06T15:54:00Z">
        <w:r w:rsidR="00CE2F45" w:rsidRPr="003D4ABF">
          <w:object w:dxaOrig="11340" w:dyaOrig="6267" w14:anchorId="07D5FEE0">
            <v:shape id="_x0000_i1029" type="#_x0000_t75" style="width:438pt;height:242.4pt" o:ole="">
              <v:imagedata r:id="rId28" o:title=""/>
            </v:shape>
            <o:OLEObject Type="Embed" ProgID="Word.Picture.8" ShapeID="_x0000_i1029" DrawAspect="Content" ObjectID="_1737564194" r:id="rId29"/>
          </w:object>
        </w:r>
      </w:ins>
    </w:p>
    <w:p w14:paraId="0F852FFE" w14:textId="77777777" w:rsidR="0016703C" w:rsidRPr="003D4ABF" w:rsidRDefault="0016703C" w:rsidP="0016703C">
      <w:pPr>
        <w:pStyle w:val="TF"/>
        <w:rPr>
          <w:rFonts w:eastAsia="等线"/>
        </w:rPr>
      </w:pPr>
      <w:r w:rsidRPr="003D4ABF">
        <w:rPr>
          <w:rFonts w:eastAsia="等线"/>
        </w:rPr>
        <w:t>Figure 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038ED81A" w14:textId="7E6528A8" w:rsidR="0016703C" w:rsidRPr="003D4ABF" w:rsidRDefault="0016703C" w:rsidP="0016703C">
      <w:pPr>
        <w:pStyle w:val="NO"/>
        <w:rPr>
          <w:rFonts w:eastAsia="等线"/>
        </w:rPr>
      </w:pPr>
      <w:r w:rsidRPr="003D4ABF">
        <w:rPr>
          <w:rFonts w:eastAsia="等线"/>
        </w:rPr>
        <w:t>NOTE 5:</w:t>
      </w:r>
      <w:r w:rsidRPr="003D4ABF">
        <w:rPr>
          <w:rFonts w:eastAsia="等线"/>
          <w:lang w:eastAsia="zh-CN"/>
        </w:rPr>
        <w:tab/>
      </w:r>
      <w:r w:rsidRPr="003D4ABF">
        <w:rPr>
          <w:rFonts w:eastAsia="等线"/>
        </w:rPr>
        <w:t xml:space="preserve">All functional entities as described in Figure 5.2.1-1 non-roaming scenario, </w:t>
      </w:r>
      <w:del w:id="22" w:author="CATT-dxy" w:date="2023-02-06T16:06:00Z">
        <w:r w:rsidRPr="003D4ABF" w:rsidDel="00162EBC">
          <w:rPr>
            <w:rFonts w:eastAsia="等线"/>
          </w:rPr>
          <w:delText xml:space="preserve">except NWDAF, </w:delText>
        </w:r>
      </w:del>
      <w:r w:rsidRPr="003D4ABF">
        <w:rPr>
          <w:rFonts w:eastAsia="等线"/>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3A3FAE26" w14:textId="77777777" w:rsidR="00C52D45" w:rsidRPr="003D4ABF" w:rsidRDefault="00C52D45" w:rsidP="00C52D45">
      <w:pPr>
        <w:pStyle w:val="EditorsNote"/>
        <w:rPr>
          <w:ins w:id="23" w:author="CATT-dxy" w:date="2023-02-10T14:51:00Z"/>
        </w:rPr>
      </w:pPr>
      <w:ins w:id="24" w:author="CATT-dxy" w:date="2023-02-10T14:51:00Z">
        <w:r>
          <w:rPr>
            <w:rFonts w:hint="eastAsia"/>
            <w:lang w:eastAsia="zh-CN"/>
          </w:rPr>
          <w:t>Editor's note</w:t>
        </w:r>
        <w:r w:rsidRPr="003D4ABF">
          <w:t>:</w:t>
        </w:r>
        <w:r w:rsidRPr="003D4ABF">
          <w:tab/>
        </w:r>
        <w:r>
          <w:rPr>
            <w:rFonts w:hint="eastAsia"/>
          </w:rPr>
          <w:t>The Nxx reference point between the H-NWDAF and V-NWDAF is</w:t>
        </w:r>
        <w:r>
          <w:rPr>
            <w:rFonts w:hint="eastAsia"/>
            <w:lang w:eastAsia="zh-CN"/>
          </w:rPr>
          <w:t xml:space="preserve"> to be</w:t>
        </w:r>
        <w:r>
          <w:rPr>
            <w:rFonts w:hint="eastAsia"/>
          </w:rPr>
          <w:t xml:space="preserve"> defined in </w:t>
        </w:r>
        <w:r>
          <w:t>TS 23.288 [24]</w:t>
        </w:r>
        <w:r w:rsidRPr="003D4ABF">
          <w:t>.</w:t>
        </w:r>
      </w:ins>
    </w:p>
    <w:p w14:paraId="5F588FFC" w14:textId="68A7CC38" w:rsidR="0016703C" w:rsidRPr="00C52D45" w:rsidRDefault="0016703C" w:rsidP="00617F47">
      <w:pPr>
        <w:rPr>
          <w:noProof/>
          <w:lang w:eastAsia="zh-CN"/>
        </w:rPr>
      </w:pPr>
    </w:p>
    <w:p w14:paraId="02BD85F5" w14:textId="1164CA88" w:rsidR="00033502" w:rsidRPr="001E23FE" w:rsidRDefault="00033502" w:rsidP="0003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0F704AC" w14:textId="77777777" w:rsidR="00033502" w:rsidRPr="003D4ABF" w:rsidRDefault="00033502" w:rsidP="00033502">
      <w:pPr>
        <w:pStyle w:val="3"/>
      </w:pPr>
      <w:bookmarkStart w:id="25" w:name="_Toc19197313"/>
      <w:bookmarkStart w:id="26" w:name="_Toc27896466"/>
      <w:bookmarkStart w:id="27" w:name="_Toc36192634"/>
      <w:bookmarkStart w:id="28" w:name="_Toc37076365"/>
      <w:bookmarkStart w:id="29" w:name="_Toc45194811"/>
      <w:bookmarkStart w:id="30" w:name="_Toc47594223"/>
      <w:bookmarkStart w:id="31" w:name="_Toc51836854"/>
      <w:bookmarkStart w:id="32" w:name="_Toc122504110"/>
      <w:r w:rsidRPr="003D4ABF">
        <w:t>5.3.11</w:t>
      </w:r>
      <w:r w:rsidRPr="003D4ABF">
        <w:tab/>
        <w:t>Interactions between NWDAF and PCF</w:t>
      </w:r>
      <w:bookmarkEnd w:id="25"/>
      <w:bookmarkEnd w:id="26"/>
      <w:bookmarkEnd w:id="27"/>
      <w:bookmarkEnd w:id="28"/>
      <w:bookmarkEnd w:id="29"/>
      <w:bookmarkEnd w:id="30"/>
      <w:bookmarkEnd w:id="31"/>
      <w:bookmarkEnd w:id="32"/>
    </w:p>
    <w:p w14:paraId="1F7AE86B" w14:textId="77777777" w:rsidR="00033502" w:rsidRPr="003D4ABF" w:rsidRDefault="00033502" w:rsidP="00033502">
      <w:pPr>
        <w:rPr>
          <w:rFonts w:eastAsia="等线"/>
        </w:rPr>
      </w:pPr>
      <w:r w:rsidRPr="003D4ABF">
        <w:rPr>
          <w:rFonts w:eastAsia="等线"/>
        </w:rPr>
        <w:t>The Nnwdaf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33119C" w14:textId="77777777" w:rsidR="00033502" w:rsidRPr="003D4ABF" w:rsidRDefault="00033502" w:rsidP="00033502">
      <w:pPr>
        <w:pStyle w:val="B1"/>
        <w:rPr>
          <w:rFonts w:eastAsia="等线"/>
        </w:rPr>
      </w:pPr>
      <w:r w:rsidRPr="003D4ABF">
        <w:rPr>
          <w:rFonts w:eastAsia="等线"/>
        </w:rPr>
        <w:lastRenderedPageBreak/>
        <w:t>-</w:t>
      </w:r>
      <w:r w:rsidRPr="003D4ABF">
        <w:rPr>
          <w:rFonts w:eastAsia="等线"/>
        </w:rPr>
        <w:tab/>
        <w:t>Slice Load Level.</w:t>
      </w:r>
    </w:p>
    <w:p w14:paraId="4737709D" w14:textId="77777777" w:rsidR="00033502" w:rsidRPr="003D4ABF" w:rsidRDefault="00033502" w:rsidP="00033502">
      <w:pPr>
        <w:pStyle w:val="B1"/>
        <w:rPr>
          <w:rFonts w:eastAsia="等线"/>
        </w:rPr>
      </w:pPr>
      <w:r w:rsidRPr="003D4ABF">
        <w:rPr>
          <w:rFonts w:eastAsia="等线"/>
        </w:rPr>
        <w:t>-</w:t>
      </w:r>
      <w:r w:rsidRPr="003D4ABF">
        <w:rPr>
          <w:rFonts w:eastAsia="等线"/>
        </w:rPr>
        <w:tab/>
        <w:t>Service Experience.</w:t>
      </w:r>
    </w:p>
    <w:p w14:paraId="34E81E96" w14:textId="77777777" w:rsidR="00033502" w:rsidRPr="003D4ABF" w:rsidRDefault="00033502" w:rsidP="00033502">
      <w:pPr>
        <w:pStyle w:val="B1"/>
        <w:rPr>
          <w:rFonts w:eastAsia="等线"/>
        </w:rPr>
      </w:pPr>
      <w:r w:rsidRPr="003D4ABF">
        <w:rPr>
          <w:rFonts w:eastAsia="等线"/>
        </w:rPr>
        <w:t>-</w:t>
      </w:r>
      <w:r w:rsidRPr="003D4ABF">
        <w:rPr>
          <w:rFonts w:eastAsia="等线"/>
        </w:rPr>
        <w:tab/>
        <w:t>Network Performance.</w:t>
      </w:r>
    </w:p>
    <w:p w14:paraId="47EA3B61" w14:textId="77777777" w:rsidR="00033502" w:rsidRPr="003D4ABF" w:rsidRDefault="00033502" w:rsidP="00033502">
      <w:pPr>
        <w:pStyle w:val="B1"/>
        <w:rPr>
          <w:rFonts w:eastAsia="等线"/>
        </w:rPr>
      </w:pPr>
      <w:r w:rsidRPr="003D4ABF">
        <w:rPr>
          <w:rFonts w:eastAsia="等线"/>
        </w:rPr>
        <w:t>-</w:t>
      </w:r>
      <w:r w:rsidRPr="003D4ABF">
        <w:rPr>
          <w:rFonts w:eastAsia="等线"/>
        </w:rPr>
        <w:tab/>
        <w:t>Abnormal Behaviour.</w:t>
      </w:r>
    </w:p>
    <w:p w14:paraId="7FF4DEBD" w14:textId="77777777" w:rsidR="00033502" w:rsidRPr="003D4ABF" w:rsidRDefault="00033502" w:rsidP="00033502">
      <w:pPr>
        <w:pStyle w:val="B1"/>
        <w:rPr>
          <w:rFonts w:eastAsia="等线"/>
        </w:rPr>
      </w:pPr>
      <w:r w:rsidRPr="003D4ABF">
        <w:rPr>
          <w:rFonts w:eastAsia="等线"/>
        </w:rPr>
        <w:t>-</w:t>
      </w:r>
      <w:r w:rsidRPr="003D4ABF">
        <w:rPr>
          <w:rFonts w:eastAsia="等线"/>
        </w:rPr>
        <w:tab/>
        <w:t>UE Mobility.</w:t>
      </w:r>
    </w:p>
    <w:p w14:paraId="7011E514" w14:textId="77777777" w:rsidR="00033502" w:rsidRPr="003D4ABF" w:rsidRDefault="00033502" w:rsidP="00033502">
      <w:pPr>
        <w:pStyle w:val="B1"/>
        <w:rPr>
          <w:rFonts w:eastAsia="等线"/>
        </w:rPr>
      </w:pPr>
      <w:r w:rsidRPr="003D4ABF">
        <w:rPr>
          <w:rFonts w:eastAsia="等线"/>
        </w:rPr>
        <w:t>-</w:t>
      </w:r>
      <w:r w:rsidRPr="003D4ABF">
        <w:rPr>
          <w:rFonts w:eastAsia="等线"/>
        </w:rPr>
        <w:tab/>
        <w:t>UE Communication.</w:t>
      </w:r>
    </w:p>
    <w:p w14:paraId="798E2A2C" w14:textId="77777777" w:rsidR="00033502" w:rsidRPr="003D4ABF" w:rsidRDefault="00033502" w:rsidP="00033502">
      <w:pPr>
        <w:pStyle w:val="B1"/>
        <w:rPr>
          <w:rFonts w:eastAsia="等线"/>
        </w:rPr>
      </w:pPr>
      <w:r w:rsidRPr="003D4ABF">
        <w:rPr>
          <w:rFonts w:eastAsia="等线"/>
        </w:rPr>
        <w:t>-</w:t>
      </w:r>
      <w:r w:rsidRPr="003D4ABF">
        <w:rPr>
          <w:rFonts w:eastAsia="等线"/>
        </w:rPr>
        <w:tab/>
        <w:t>User Data Congestion.</w:t>
      </w:r>
    </w:p>
    <w:p w14:paraId="5DF4C834" w14:textId="77777777" w:rsidR="00033502" w:rsidRPr="003D4ABF" w:rsidRDefault="00033502" w:rsidP="00033502">
      <w:pPr>
        <w:pStyle w:val="B1"/>
        <w:rPr>
          <w:rFonts w:eastAsia="等线"/>
        </w:rPr>
      </w:pPr>
      <w:r w:rsidRPr="003D4ABF">
        <w:rPr>
          <w:rFonts w:eastAsia="等线"/>
        </w:rPr>
        <w:t>-</w:t>
      </w:r>
      <w:r w:rsidRPr="003D4ABF">
        <w:rPr>
          <w:rFonts w:eastAsia="等线"/>
        </w:rPr>
        <w:tab/>
        <w:t>Data or Transaction Dispersion.</w:t>
      </w:r>
    </w:p>
    <w:p w14:paraId="12B1543A" w14:textId="77777777" w:rsidR="00033502" w:rsidRPr="003D4ABF" w:rsidRDefault="00033502" w:rsidP="00033502">
      <w:pPr>
        <w:pStyle w:val="B1"/>
        <w:rPr>
          <w:rFonts w:eastAsia="等线"/>
        </w:rPr>
      </w:pPr>
      <w:r w:rsidRPr="003D4ABF">
        <w:rPr>
          <w:rFonts w:eastAsia="等线"/>
        </w:rPr>
        <w:t>-</w:t>
      </w:r>
      <w:r w:rsidRPr="003D4ABF">
        <w:rPr>
          <w:rFonts w:eastAsia="等线"/>
        </w:rPr>
        <w:tab/>
        <w:t>WLAN performance.</w:t>
      </w:r>
    </w:p>
    <w:p w14:paraId="37F8E6AC" w14:textId="77777777" w:rsidR="00033502" w:rsidRDefault="00033502" w:rsidP="00033502">
      <w:pPr>
        <w:pStyle w:val="B1"/>
        <w:rPr>
          <w:rFonts w:eastAsia="等线"/>
        </w:rPr>
      </w:pPr>
      <w:r>
        <w:rPr>
          <w:rFonts w:eastAsia="等线"/>
        </w:rPr>
        <w:t>-</w:t>
      </w:r>
      <w:r>
        <w:rPr>
          <w:rFonts w:eastAsia="等线"/>
        </w:rPr>
        <w:tab/>
        <w:t>DN Performance.</w:t>
      </w:r>
    </w:p>
    <w:p w14:paraId="62B637C3" w14:textId="77777777" w:rsidR="00033502" w:rsidRDefault="00033502" w:rsidP="00033502">
      <w:pPr>
        <w:pStyle w:val="B1"/>
        <w:rPr>
          <w:rFonts w:eastAsia="等线"/>
        </w:rPr>
      </w:pPr>
      <w:r>
        <w:rPr>
          <w:rFonts w:eastAsia="等线"/>
        </w:rPr>
        <w:t>-</w:t>
      </w:r>
      <w:r>
        <w:rPr>
          <w:rFonts w:eastAsia="等线"/>
        </w:rPr>
        <w:tab/>
        <w:t>Session Management Congestion Control Experience.</w:t>
      </w:r>
    </w:p>
    <w:p w14:paraId="03862788" w14:textId="77777777" w:rsidR="00033502" w:rsidRPr="003D4ABF" w:rsidRDefault="00033502" w:rsidP="00033502">
      <w:pPr>
        <w:pStyle w:val="NO"/>
        <w:rPr>
          <w:rFonts w:eastAsia="等线"/>
        </w:rPr>
      </w:pPr>
      <w:r w:rsidRPr="003D4ABF">
        <w:rPr>
          <w:rFonts w:eastAsia="等线"/>
        </w:rPr>
        <w:t>NOTE:</w:t>
      </w:r>
      <w:r w:rsidRPr="003D4ABF">
        <w:rPr>
          <w:rFonts w:eastAsia="等线"/>
        </w:rPr>
        <w:tab/>
        <w:t>How these analytics can be used by the PCF is described in clause 6.1.1.3.</w:t>
      </w:r>
    </w:p>
    <w:p w14:paraId="4CA75144" w14:textId="77777777" w:rsidR="00033502" w:rsidRPr="003D4ABF" w:rsidRDefault="00033502" w:rsidP="00033502">
      <w:pPr>
        <w:rPr>
          <w:rFonts w:eastAsia="等线"/>
        </w:rPr>
      </w:pPr>
      <w:r w:rsidRPr="003D4ABF">
        <w:rPr>
          <w:rFonts w:eastAsia="等线"/>
        </w:rPr>
        <w:t>The N23 reference point is defined for the interactions between NWDAF and PCF in the reference point representation.</w:t>
      </w:r>
    </w:p>
    <w:p w14:paraId="7569659B" w14:textId="648FFEE2" w:rsidR="00925786" w:rsidRPr="003D4ABF" w:rsidRDefault="00925786" w:rsidP="00925786">
      <w:pPr>
        <w:rPr>
          <w:ins w:id="33" w:author="CATT-dxy" w:date="2023-02-06T16:07:00Z"/>
          <w:rFonts w:eastAsia="等线"/>
        </w:rPr>
      </w:pPr>
      <w:ins w:id="34" w:author="CATT-dxy" w:date="2023-02-06T16:07:00Z">
        <w:r w:rsidRPr="003D4ABF">
          <w:rPr>
            <w:rFonts w:eastAsia="等线"/>
          </w:rPr>
          <w:t xml:space="preserve">The Nnwdaf </w:t>
        </w:r>
        <w:r>
          <w:rPr>
            <w:rFonts w:eastAsia="等线" w:hint="eastAsia"/>
            <w:lang w:eastAsia="zh-CN"/>
          </w:rPr>
          <w:t xml:space="preserve">also </w:t>
        </w:r>
        <w:r w:rsidRPr="003D4ABF">
          <w:rPr>
            <w:rFonts w:eastAsia="等线"/>
          </w:rPr>
          <w:t xml:space="preserve">enables the </w:t>
        </w:r>
        <w:r>
          <w:rPr>
            <w:rFonts w:eastAsia="等线" w:hint="eastAsia"/>
            <w:lang w:eastAsia="zh-CN"/>
          </w:rPr>
          <w:t>H-</w:t>
        </w:r>
        <w:r w:rsidRPr="003D4ABF">
          <w:rPr>
            <w:rFonts w:eastAsia="等线"/>
          </w:rPr>
          <w:t xml:space="preserve">PCF to request or subscribe to and be notified on the </w:t>
        </w:r>
      </w:ins>
      <w:ins w:id="35" w:author="CATT-dxy" w:date="2023-02-06T16:11:00Z">
        <w:r w:rsidR="00F23F81" w:rsidRPr="003D4ABF">
          <w:rPr>
            <w:rFonts w:eastAsia="等线"/>
          </w:rPr>
          <w:t xml:space="preserve">following </w:t>
        </w:r>
      </w:ins>
      <w:ins w:id="36" w:author="CATT-dxy" w:date="2023-02-06T16:07:00Z">
        <w:r w:rsidRPr="003D4ABF">
          <w:rPr>
            <w:rFonts w:eastAsia="等线"/>
          </w:rPr>
          <w:t>analytics</w:t>
        </w:r>
      </w:ins>
      <w:ins w:id="37" w:author="CATT-dxy" w:date="2023-02-06T16:08:00Z">
        <w:r>
          <w:rPr>
            <w:rFonts w:eastAsia="等线" w:hint="eastAsia"/>
            <w:lang w:eastAsia="zh-CN"/>
          </w:rPr>
          <w:t xml:space="preserve"> </w:t>
        </w:r>
        <w:r w:rsidR="00D86FAC">
          <w:rPr>
            <w:rFonts w:eastAsia="等线" w:hint="eastAsia"/>
            <w:lang w:eastAsia="zh-CN"/>
          </w:rPr>
          <w:t xml:space="preserve">from the V-NWDAF </w:t>
        </w:r>
      </w:ins>
      <w:ins w:id="38" w:author="CATT-dxy" w:date="2023-02-06T16:07:00Z">
        <w:r w:rsidRPr="003D4ABF">
          <w:rPr>
            <w:rFonts w:eastAsia="等线"/>
          </w:rPr>
          <w:t>as specified in clause 6 of TS</w:t>
        </w:r>
        <w:r>
          <w:rPr>
            <w:rFonts w:eastAsia="等线"/>
          </w:rPr>
          <w:t> </w:t>
        </w:r>
        <w:r w:rsidRPr="003D4ABF">
          <w:rPr>
            <w:rFonts w:eastAsia="等线"/>
          </w:rPr>
          <w:t>23.288</w:t>
        </w:r>
        <w:r>
          <w:rPr>
            <w:rFonts w:eastAsia="等线"/>
          </w:rPr>
          <w:t> </w:t>
        </w:r>
        <w:r w:rsidRPr="003D4ABF">
          <w:rPr>
            <w:rFonts w:eastAsia="等线"/>
          </w:rPr>
          <w:t>[24]:</w:t>
        </w:r>
      </w:ins>
    </w:p>
    <w:p w14:paraId="6BF7E61E" w14:textId="77777777" w:rsidR="00F23F81" w:rsidRPr="003D4ABF" w:rsidRDefault="00F23F81" w:rsidP="00F23F81">
      <w:pPr>
        <w:pStyle w:val="B1"/>
        <w:rPr>
          <w:ins w:id="39" w:author="CATT-dxy" w:date="2023-02-06T16:11:00Z"/>
          <w:rFonts w:eastAsia="等线"/>
        </w:rPr>
      </w:pPr>
      <w:ins w:id="40" w:author="CATT-dxy" w:date="2023-02-06T16:11:00Z">
        <w:r w:rsidRPr="003D4ABF">
          <w:rPr>
            <w:rFonts w:eastAsia="等线"/>
          </w:rPr>
          <w:t>-</w:t>
        </w:r>
        <w:r w:rsidRPr="003D4ABF">
          <w:rPr>
            <w:rFonts w:eastAsia="等线"/>
          </w:rPr>
          <w:tab/>
          <w:t>Slice Load Level.</w:t>
        </w:r>
      </w:ins>
    </w:p>
    <w:p w14:paraId="204401DD" w14:textId="77777777" w:rsidR="00F23F81" w:rsidRPr="003D4ABF" w:rsidRDefault="00F23F81" w:rsidP="00F23F81">
      <w:pPr>
        <w:pStyle w:val="B1"/>
        <w:rPr>
          <w:ins w:id="41" w:author="CATT-dxy" w:date="2023-02-06T16:11:00Z"/>
          <w:rFonts w:eastAsia="等线"/>
        </w:rPr>
      </w:pPr>
      <w:ins w:id="42" w:author="CATT-dxy" w:date="2023-02-06T16:11:00Z">
        <w:r w:rsidRPr="003D4ABF">
          <w:rPr>
            <w:rFonts w:eastAsia="等线"/>
          </w:rPr>
          <w:t>-</w:t>
        </w:r>
        <w:r w:rsidRPr="003D4ABF">
          <w:rPr>
            <w:rFonts w:eastAsia="等线"/>
          </w:rPr>
          <w:tab/>
          <w:t>Service Experience.</w:t>
        </w:r>
      </w:ins>
    </w:p>
    <w:p w14:paraId="5F23F190" w14:textId="77777777" w:rsidR="00033502" w:rsidRPr="00F23F81" w:rsidRDefault="00033502" w:rsidP="00617F47">
      <w:pPr>
        <w:rPr>
          <w:noProof/>
          <w:lang w:eastAsia="zh-CN"/>
        </w:rPr>
      </w:pPr>
    </w:p>
    <w:p w14:paraId="4E90B0BC" w14:textId="1B7860E0"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5A5E23">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CB30D8" w14:textId="77777777" w:rsidR="00746709" w:rsidRPr="003D4ABF" w:rsidRDefault="00746709" w:rsidP="00746709">
      <w:pPr>
        <w:pStyle w:val="4"/>
      </w:pPr>
      <w:bookmarkStart w:id="43" w:name="_Toc122504122"/>
      <w:r w:rsidRPr="003D4ABF">
        <w:t>6.1.1.3</w:t>
      </w:r>
      <w:r w:rsidRPr="003D4ABF">
        <w:tab/>
        <w:t>Policy decisions based on network analytics</w:t>
      </w:r>
      <w:bookmarkEnd w:id="43"/>
    </w:p>
    <w:p w14:paraId="581DA0D0" w14:textId="77777777" w:rsidR="00746709" w:rsidRPr="003D4ABF" w:rsidRDefault="00746709" w:rsidP="0074670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3AF3D4F" w14:textId="77777777" w:rsidR="00746709" w:rsidRPr="003D4ABF" w:rsidRDefault="00746709" w:rsidP="0074670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4CFA8D5" w14:textId="77777777" w:rsidR="00746709" w:rsidRPr="003D4ABF" w:rsidRDefault="00746709" w:rsidP="0074670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D8CE8DD" w14:textId="77777777" w:rsidR="00746709" w:rsidRPr="003D4ABF" w:rsidRDefault="00746709" w:rsidP="0074670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CE5F4C" w14:textId="77777777" w:rsidR="00746709" w:rsidRPr="003D4ABF" w:rsidRDefault="00746709" w:rsidP="00746709">
      <w:pPr>
        <w:pStyle w:val="B1"/>
      </w:pPr>
      <w:r w:rsidRPr="003D4ABF">
        <w:lastRenderedPageBreak/>
        <w:tab/>
        <w:t>The NWDAF service to retrieve the Load Level Information is described in clause 6.3 of TS</w:t>
      </w:r>
      <w:r>
        <w:t> </w:t>
      </w:r>
      <w:r w:rsidRPr="003D4ABF">
        <w:t>23.288</w:t>
      </w:r>
      <w:r>
        <w:t> </w:t>
      </w:r>
      <w:r w:rsidRPr="003D4ABF">
        <w:t>[24].</w:t>
      </w:r>
    </w:p>
    <w:p w14:paraId="652AA77F" w14:textId="77777777" w:rsidR="00746709" w:rsidRPr="003D4ABF" w:rsidRDefault="00746709" w:rsidP="0074670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0689885" w14:textId="77777777" w:rsidR="00746709" w:rsidRPr="003D4ABF" w:rsidRDefault="00746709" w:rsidP="0074670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37AFE794" w14:textId="77777777" w:rsidR="00746709" w:rsidRPr="003D4ABF" w:rsidRDefault="00746709" w:rsidP="0074670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253FA9F" w14:textId="77777777" w:rsidR="00746709" w:rsidRPr="003D4ABF" w:rsidRDefault="00746709" w:rsidP="00746709">
      <w:pPr>
        <w:pStyle w:val="B1"/>
      </w:pPr>
      <w:r w:rsidRPr="003D4ABF">
        <w:tab/>
        <w:t>The NWDAF services to retrieve "Network Performance" as described in clause 6.6 of TS</w:t>
      </w:r>
      <w:r>
        <w:t> </w:t>
      </w:r>
      <w:r w:rsidRPr="003D4ABF">
        <w:t>23.288</w:t>
      </w:r>
      <w:r>
        <w:t> </w:t>
      </w:r>
      <w:r w:rsidRPr="003D4ABF">
        <w:t>[24].</w:t>
      </w:r>
    </w:p>
    <w:p w14:paraId="1AC28825" w14:textId="77777777" w:rsidR="00746709" w:rsidRPr="003D4ABF" w:rsidRDefault="00746709" w:rsidP="0074670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3EDB9F3" w14:textId="77777777" w:rsidR="00746709" w:rsidRPr="003D4ABF" w:rsidRDefault="00746709" w:rsidP="00746709">
      <w:pPr>
        <w:pStyle w:val="B1"/>
      </w:pPr>
      <w:r w:rsidRPr="003D4ABF">
        <w:tab/>
        <w:t>The NWDAF services to retrieve "Abnormal behaviour" analytics are described in clause 6.7.5 of TS</w:t>
      </w:r>
      <w:r>
        <w:t> </w:t>
      </w:r>
      <w:r w:rsidRPr="003D4ABF">
        <w:t>23.288</w:t>
      </w:r>
      <w:r>
        <w:t> </w:t>
      </w:r>
      <w:r w:rsidRPr="003D4ABF">
        <w:t>[24].</w:t>
      </w:r>
    </w:p>
    <w:p w14:paraId="42037632" w14:textId="77777777" w:rsidR="00746709" w:rsidRPr="003D4ABF" w:rsidRDefault="00746709" w:rsidP="0074670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9DA2A9E" w14:textId="77777777" w:rsidR="00746709" w:rsidRPr="003D4ABF" w:rsidRDefault="00746709" w:rsidP="00746709">
      <w:pPr>
        <w:pStyle w:val="B1"/>
      </w:pPr>
      <w:r w:rsidRPr="003D4ABF">
        <w:tab/>
        <w:t>The NWDAF services to retrieve "UE Mobility" analytics are described in clause 6.7.2 of TS</w:t>
      </w:r>
      <w:r>
        <w:t> </w:t>
      </w:r>
      <w:r w:rsidRPr="003D4ABF">
        <w:t>23.288</w:t>
      </w:r>
      <w:r>
        <w:t> </w:t>
      </w:r>
      <w:r w:rsidRPr="003D4ABF">
        <w:t>[24].</w:t>
      </w:r>
    </w:p>
    <w:p w14:paraId="61A1A9B1" w14:textId="77777777" w:rsidR="00746709" w:rsidRPr="003D4ABF" w:rsidRDefault="00746709" w:rsidP="0074670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F7D148" w14:textId="77777777" w:rsidR="00746709" w:rsidRPr="003D4ABF" w:rsidRDefault="00746709" w:rsidP="00746709">
      <w:pPr>
        <w:pStyle w:val="B1"/>
      </w:pPr>
      <w:r w:rsidRPr="003D4ABF">
        <w:tab/>
        <w:t>The NWDAF services to retrieve "UE Communication" analytics are described in clause 6.7.3 of TS</w:t>
      </w:r>
      <w:r>
        <w:t> </w:t>
      </w:r>
      <w:r w:rsidRPr="003D4ABF">
        <w:t>23.288</w:t>
      </w:r>
      <w:r>
        <w:t> </w:t>
      </w:r>
      <w:r w:rsidRPr="003D4ABF">
        <w:t>[24].</w:t>
      </w:r>
    </w:p>
    <w:p w14:paraId="6B2472CC" w14:textId="77777777" w:rsidR="00746709" w:rsidRPr="003D4ABF" w:rsidRDefault="00746709" w:rsidP="0074670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054EC6D" w14:textId="77777777" w:rsidR="00746709" w:rsidRPr="003D4ABF" w:rsidRDefault="00746709" w:rsidP="00746709">
      <w:pPr>
        <w:pStyle w:val="B1"/>
      </w:pPr>
      <w:r w:rsidRPr="003D4ABF">
        <w:tab/>
        <w:t>The NWDAF services to retrieve "User Data Congestion" analytics are described in clause 6.8 of TS</w:t>
      </w:r>
      <w:r>
        <w:t> </w:t>
      </w:r>
      <w:r w:rsidRPr="003D4ABF">
        <w:t>23.288</w:t>
      </w:r>
      <w:r>
        <w:t> </w:t>
      </w:r>
      <w:r w:rsidRPr="003D4ABF">
        <w:t>[24].</w:t>
      </w:r>
    </w:p>
    <w:p w14:paraId="04FEF63B" w14:textId="77777777" w:rsidR="00746709" w:rsidRPr="003D4ABF" w:rsidRDefault="00746709" w:rsidP="00746709">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w:t>
      </w:r>
      <w:r w:rsidRPr="003D4ABF">
        <w:lastRenderedPageBreak/>
        <w:t>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438E6D0" w14:textId="77777777" w:rsidR="00746709" w:rsidRPr="003D4ABF" w:rsidRDefault="00746709" w:rsidP="00746709">
      <w:pPr>
        <w:pStyle w:val="B1"/>
      </w:pPr>
      <w:r w:rsidRPr="003D4ABF">
        <w:tab/>
        <w:t>The NWDAF services to retrieve "Data Dispersion" analytics are described in clause 6.10 of TS</w:t>
      </w:r>
      <w:r>
        <w:t> </w:t>
      </w:r>
      <w:r w:rsidRPr="003D4ABF">
        <w:t>23.288</w:t>
      </w:r>
      <w:r>
        <w:t> </w:t>
      </w:r>
      <w:r w:rsidRPr="003D4ABF">
        <w:t>[24].</w:t>
      </w:r>
    </w:p>
    <w:p w14:paraId="55FB87F0" w14:textId="77777777" w:rsidR="00746709" w:rsidRPr="003D4ABF" w:rsidRDefault="00746709" w:rsidP="00746709">
      <w:pPr>
        <w:pStyle w:val="B1"/>
      </w:pPr>
      <w:r w:rsidRPr="003D4ABF">
        <w:t>-</w:t>
      </w:r>
      <w:r w:rsidRPr="003D4ABF">
        <w:tab/>
        <w:t>The PCF may subscribe to notifications of network analytics related to "WLAN perform</w:t>
      </w:r>
      <w:bookmarkStart w:id="44" w:name="_GoBack"/>
      <w:bookmarkEnd w:id="44"/>
      <w:r w:rsidRPr="003D4ABF">
        <w:t>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D9ADBE1" w14:textId="77777777" w:rsidR="00746709" w:rsidRPr="003D4ABF" w:rsidRDefault="00746709" w:rsidP="00746709">
      <w:pPr>
        <w:pStyle w:val="B1"/>
      </w:pPr>
      <w:r w:rsidRPr="003D4ABF">
        <w:tab/>
        <w:t>The NWDAF services to retrieve "WLAN performance" analytics are described in clause 6.11 of TS</w:t>
      </w:r>
      <w:r>
        <w:t> </w:t>
      </w:r>
      <w:r w:rsidRPr="003D4ABF">
        <w:t>23.288</w:t>
      </w:r>
      <w:r>
        <w:t> </w:t>
      </w:r>
      <w:r w:rsidRPr="003D4ABF">
        <w:t>[24].</w:t>
      </w:r>
    </w:p>
    <w:p w14:paraId="28F20A7A" w14:textId="40AD08B5" w:rsidR="00746709" w:rsidRDefault="00746709" w:rsidP="00746709">
      <w:pPr>
        <w:pStyle w:val="EditorsNote"/>
      </w:pPr>
      <w:r>
        <w:t>Editor's note:</w:t>
      </w:r>
      <w:r>
        <w:tab/>
        <w:t>Whether the PCF needs to subscribe to any new AnalyticsID for the purpose of negotiation of the planned data transfer with QoS request is FFS.</w:t>
      </w:r>
    </w:p>
    <w:p w14:paraId="6888A596" w14:textId="77777777" w:rsidR="00746709" w:rsidRDefault="00746709" w:rsidP="0074670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D455F54" w14:textId="77777777" w:rsidR="00746709" w:rsidRDefault="00746709" w:rsidP="00746709">
      <w:pPr>
        <w:pStyle w:val="B1"/>
      </w:pPr>
      <w:r>
        <w:tab/>
        <w:t>The NWDAF services to retrieve "Session Management Congestion Control Experience" analytics are described in clause 6.12 of TS 23.288 [24].</w:t>
      </w:r>
    </w:p>
    <w:p w14:paraId="496712AD" w14:textId="77777777" w:rsidR="00746709" w:rsidRDefault="00746709" w:rsidP="0074670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4445AD" w14:textId="77777777" w:rsidR="00746709" w:rsidRDefault="00746709" w:rsidP="00746709">
      <w:pPr>
        <w:pStyle w:val="B1"/>
      </w:pPr>
      <w:r>
        <w:tab/>
        <w:t>The NWDAF services to retrieve "DN Performance" analytics are described in clause 6.14 of TS 23.288 [24].</w:t>
      </w:r>
    </w:p>
    <w:p w14:paraId="6031B49E" w14:textId="77777777" w:rsidR="00746709" w:rsidRDefault="00746709" w:rsidP="00746709">
      <w:pPr>
        <w:pStyle w:val="EditorsNote"/>
      </w:pPr>
      <w:r>
        <w:t>Editor's note:</w:t>
      </w:r>
      <w:r>
        <w:tab/>
        <w:t>How to PCF consume analytic of Redundant Transmission Experience from NWDAF is FFS.</w:t>
      </w:r>
    </w:p>
    <w:p w14:paraId="6DEB0922" w14:textId="77777777" w:rsidR="00746709" w:rsidRDefault="00746709" w:rsidP="00746709">
      <w:pPr>
        <w:pStyle w:val="EditorsNote"/>
      </w:pPr>
      <w:r>
        <w:t>Editor's note:</w:t>
      </w:r>
      <w:r>
        <w:tab/>
        <w:t>It is FFS how to extend Service Experience Analytics to request analytics for the different combinations of RSC values and which RSC combinations are applicable.</w:t>
      </w:r>
    </w:p>
    <w:p w14:paraId="6CCA413B" w14:textId="77777777" w:rsidR="00746709" w:rsidRDefault="00746709" w:rsidP="00746709">
      <w:pPr>
        <w:pStyle w:val="NO"/>
      </w:pPr>
      <w:r>
        <w:t>NOTE:</w:t>
      </w:r>
      <w:r>
        <w:tab/>
        <w:t>Care needs to be taken with regards to signalling and processing load caused when requesting analytics targeting "Any UE". A PCF preferably limits the analytics requests to a smaller UE set to reduce the load.</w:t>
      </w:r>
    </w:p>
    <w:p w14:paraId="26355338" w14:textId="77777777" w:rsidR="00746709" w:rsidRPr="003D4ABF" w:rsidRDefault="00746709" w:rsidP="00746709">
      <w:r w:rsidRPr="003D4ABF">
        <w:t>Possible triggers for the PCF to subscribe to analytics information from the NWDAF may include:</w:t>
      </w:r>
    </w:p>
    <w:p w14:paraId="66C65CA4" w14:textId="77777777" w:rsidR="00746709" w:rsidRPr="003D4ABF" w:rsidRDefault="00746709" w:rsidP="00746709">
      <w:pPr>
        <w:pStyle w:val="B1"/>
      </w:pPr>
      <w:r w:rsidRPr="003D4ABF">
        <w:t>-</w:t>
      </w:r>
      <w:r w:rsidRPr="003D4ABF">
        <w:tab/>
        <w:t>Requests from AF/NEF;</w:t>
      </w:r>
    </w:p>
    <w:p w14:paraId="62DCDC7D" w14:textId="77777777" w:rsidR="00746709" w:rsidRPr="003D4ABF" w:rsidRDefault="00746709" w:rsidP="00746709">
      <w:pPr>
        <w:pStyle w:val="B1"/>
      </w:pPr>
      <w:r w:rsidRPr="003D4ABF">
        <w:t>-</w:t>
      </w:r>
      <w:r w:rsidRPr="003D4ABF">
        <w:tab/>
        <w:t xml:space="preserve">AM Policy </w:t>
      </w:r>
      <w:r>
        <w:t>A</w:t>
      </w:r>
      <w:r w:rsidRPr="003D4ABF">
        <w:t>ssociation establishment or modification request from the AMF;</w:t>
      </w:r>
    </w:p>
    <w:p w14:paraId="4E038A3D" w14:textId="77777777" w:rsidR="00746709" w:rsidRDefault="00746709" w:rsidP="00746709">
      <w:pPr>
        <w:pStyle w:val="B1"/>
      </w:pPr>
      <w:r>
        <w:t>-</w:t>
      </w:r>
      <w:r>
        <w:tab/>
        <w:t>UE Policy Association establishment or modification;</w:t>
      </w:r>
    </w:p>
    <w:p w14:paraId="78DB3666" w14:textId="77777777" w:rsidR="00746709" w:rsidRPr="003D4ABF" w:rsidRDefault="00746709" w:rsidP="00746709">
      <w:pPr>
        <w:pStyle w:val="B1"/>
      </w:pPr>
      <w:r w:rsidRPr="003D4ABF">
        <w:t>-</w:t>
      </w:r>
      <w:r w:rsidRPr="003D4ABF">
        <w:tab/>
        <w:t xml:space="preserve">SM Policy </w:t>
      </w:r>
      <w:r>
        <w:t>A</w:t>
      </w:r>
      <w:r w:rsidRPr="003D4ABF">
        <w:t>ssociation establishment or modification request from the SMF;</w:t>
      </w:r>
    </w:p>
    <w:p w14:paraId="0CC2EB02" w14:textId="77777777" w:rsidR="00746709" w:rsidRPr="003D4ABF" w:rsidRDefault="00746709" w:rsidP="00746709">
      <w:pPr>
        <w:pStyle w:val="B1"/>
      </w:pPr>
      <w:r w:rsidRPr="003D4ABF">
        <w:t>-</w:t>
      </w:r>
      <w:r w:rsidRPr="003D4ABF">
        <w:tab/>
        <w:t>Notifications received from UDR or CHF on UE subscription change;</w:t>
      </w:r>
    </w:p>
    <w:p w14:paraId="2CBE5A42" w14:textId="77777777" w:rsidR="00746709" w:rsidRPr="003D4ABF" w:rsidRDefault="00746709" w:rsidP="00746709">
      <w:pPr>
        <w:pStyle w:val="B1"/>
      </w:pPr>
      <w:r w:rsidRPr="003D4ABF">
        <w:t>-</w:t>
      </w:r>
      <w:r w:rsidRPr="003D4ABF">
        <w:tab/>
        <w:t>Analytics information received.</w:t>
      </w:r>
    </w:p>
    <w:p w14:paraId="1D99681A" w14:textId="77777777" w:rsidR="00746709" w:rsidRPr="003D4ABF" w:rsidRDefault="00746709" w:rsidP="0074670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213B63EC" w14:textId="77777777" w:rsidR="00746709" w:rsidRPr="003D4ABF" w:rsidRDefault="00746709" w:rsidP="0074670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E750A3B" w14:textId="77777777" w:rsidR="00746709" w:rsidRPr="003D4ABF" w:rsidRDefault="00746709" w:rsidP="0074670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6B166DCC" w14:textId="77777777" w:rsidR="00746709" w:rsidRPr="003D4ABF" w:rsidRDefault="00746709" w:rsidP="00746709">
      <w:r w:rsidRPr="003D4ABF">
        <w:t>The PCF may, upon reception of analytics information, subscribe to other analytics information from the NWDAF directly or via DCCF, if deployed.</w:t>
      </w:r>
    </w:p>
    <w:p w14:paraId="567F0865" w14:textId="77777777" w:rsidR="00746709" w:rsidRPr="003D4ABF" w:rsidRDefault="00746709" w:rsidP="0074670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271EA13" w14:textId="77777777" w:rsidR="00746709" w:rsidRPr="003D4ABF" w:rsidRDefault="00746709" w:rsidP="00746709">
      <w:r w:rsidRPr="003D4ABF">
        <w:t>Examples of operator policies including network analytics information as inputs for policy decisions included below:</w:t>
      </w:r>
    </w:p>
    <w:p w14:paraId="472DBD82" w14:textId="1672C8C1" w:rsidR="00746709" w:rsidRPr="003D4ABF" w:rsidRDefault="00746709" w:rsidP="00746709">
      <w:pPr>
        <w:pStyle w:val="B1"/>
      </w:pPr>
      <w:r w:rsidRPr="003D4ABF">
        <w:t>-</w:t>
      </w:r>
      <w:r w:rsidRPr="003D4ABF">
        <w:tab/>
        <w:t xml:space="preserve">Based on the </w:t>
      </w:r>
      <w:del w:id="45" w:author="CATT-dxy" w:date="2023-02-06T16:41:00Z">
        <w:r w:rsidRPr="003D4ABF" w:rsidDel="00D51699">
          <w:delText xml:space="preserve">notification of </w:delText>
        </w:r>
      </w:del>
      <w:r w:rsidRPr="003D4ABF">
        <w:t xml:space="preserve">"Load Level Information" </w:t>
      </w:r>
      <w:ins w:id="46" w:author="CATT-dxy" w:date="2023-01-06T14:36:00Z">
        <w:r w:rsidR="00D51699">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40CBFF90" w14:textId="77777777" w:rsidR="00746709" w:rsidRPr="003D4ABF" w:rsidRDefault="00746709" w:rsidP="0074670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D182142" w14:textId="77777777" w:rsidR="00746709" w:rsidRPr="003D4ABF" w:rsidRDefault="00746709" w:rsidP="0074670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51C0DB09" w14:textId="77777777" w:rsidR="00746709" w:rsidRPr="003D4ABF" w:rsidRDefault="00746709" w:rsidP="00746709">
      <w:pPr>
        <w:pStyle w:val="B1"/>
      </w:pPr>
      <w:r w:rsidRPr="003D4ABF">
        <w:t>-</w:t>
      </w:r>
      <w:r w:rsidRPr="003D4ABF">
        <w:tab/>
        <w:t>Based on the UE mobility statistics or predictions, the PCF may adjust Service Area Restriction as defined in clause 6.1.2.1.</w:t>
      </w:r>
    </w:p>
    <w:p w14:paraId="6E9FBE0F" w14:textId="77777777" w:rsidR="00746709" w:rsidRPr="003D4ABF" w:rsidRDefault="00746709" w:rsidP="0074670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14B44D5" w14:textId="77777777" w:rsidR="00746709" w:rsidRPr="003D4ABF" w:rsidRDefault="00746709" w:rsidP="00746709">
      <w:pPr>
        <w:pStyle w:val="B1"/>
      </w:pPr>
      <w:r w:rsidRPr="003D4ABF">
        <w:t>-</w:t>
      </w:r>
      <w:r w:rsidRPr="003D4ABF">
        <w:tab/>
        <w:t>Based on the WLAN performance statistics or predictions, the PCF may update WLANSP as defined in clause 6.1.2.2.1.</w:t>
      </w:r>
    </w:p>
    <w:p w14:paraId="3F9C4AC3" w14:textId="77777777" w:rsidR="00746709" w:rsidRPr="003D4ABF" w:rsidRDefault="00746709" w:rsidP="0074670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9ECFB32" w14:textId="77777777" w:rsidR="00746709" w:rsidRDefault="00746709" w:rsidP="0074670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36DA918" w14:textId="77777777" w:rsidR="00746709" w:rsidRPr="003D4ABF" w:rsidRDefault="00746709" w:rsidP="00746709">
      <w:pPr>
        <w:pStyle w:val="B1"/>
      </w:pPr>
      <w:r w:rsidRPr="003D4ABF">
        <w:t>-</w:t>
      </w:r>
      <w:r w:rsidRPr="003D4ABF">
        <w:tab/>
        <w:t>The PCF may also use the network analytics as input to its policy decision to apply operator defined actions for example for the UE context(s) or PDU Session(s).</w:t>
      </w:r>
    </w:p>
    <w:p w14:paraId="60FCE831" w14:textId="77777777" w:rsidR="00746709" w:rsidRDefault="00746709" w:rsidP="00746709">
      <w:pPr>
        <w:pStyle w:val="EditorsNote"/>
      </w:pPr>
      <w:r>
        <w:t>Editor's note:</w:t>
      </w:r>
      <w:r>
        <w:tab/>
        <w:t>Which AnalyticsID the PCF subscribes to for the purpose to determine the recommended time window for the planned data transfer with QoS request is FFS.</w:t>
      </w:r>
    </w:p>
    <w:p w14:paraId="61647DE9" w14:textId="63B5054B" w:rsidR="00746709" w:rsidRDefault="00746709" w:rsidP="00746709">
      <w:pPr>
        <w:pStyle w:val="B1"/>
      </w:pPr>
      <w:r>
        <w:t>-</w:t>
      </w:r>
      <w:r>
        <w:tab/>
        <w:t xml:space="preserve">Based on the </w:t>
      </w:r>
      <w:del w:id="47" w:author="CATT-dxy" w:date="2023-01-06T14:36:00Z">
        <w:r w:rsidDel="00074191">
          <w:delText xml:space="preserve">notification of </w:delText>
        </w:r>
      </w:del>
      <w:r>
        <w:t xml:space="preserve">"Load Level Information" </w:t>
      </w:r>
      <w:ins w:id="48" w:author="CATT-dxy" w:date="2023-01-06T14:36:00Z">
        <w:r w:rsidR="00074191">
          <w:t xml:space="preserve">statistics or predictions </w:t>
        </w:r>
      </w:ins>
      <w:r>
        <w:t>for network slice(s), the PCF may give priority to consider the one with lowest load for an application, and the PCF may update URSP on Network Slice Selection Policy.</w:t>
      </w:r>
    </w:p>
    <w:p w14:paraId="673F32E0" w14:textId="77777777" w:rsidR="00746709" w:rsidRDefault="00746709" w:rsidP="0074670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E8FB667" w14:textId="77777777" w:rsidR="00746709" w:rsidRDefault="00746709" w:rsidP="0074670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A55975C" w14:textId="77777777" w:rsidR="00746709" w:rsidRDefault="00746709" w:rsidP="00746709">
      <w:pPr>
        <w:pStyle w:val="B1"/>
      </w:pPr>
      <w:r>
        <w:lastRenderedPageBreak/>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09C8DB2" w14:textId="77777777" w:rsidR="00746709" w:rsidRDefault="00746709" w:rsidP="0074670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0F4C75F" w14:textId="77777777" w:rsidR="00746709" w:rsidRDefault="00746709" w:rsidP="0074670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9915BF6" w14:textId="77777777" w:rsidR="00746709" w:rsidRDefault="00746709" w:rsidP="0074670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88194AE" w14:textId="77777777" w:rsidR="00746709" w:rsidRPr="003D4ABF" w:rsidRDefault="00746709" w:rsidP="00746709">
      <w:r w:rsidRPr="003D4ABF">
        <w:t>Examples of operator policies including combination of multiple network analytics as inputs for policy decisions are included below:</w:t>
      </w:r>
    </w:p>
    <w:p w14:paraId="0E31A66A" w14:textId="77777777" w:rsidR="00746709" w:rsidRPr="003D4ABF" w:rsidRDefault="00746709" w:rsidP="0074670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1C9E3C3" w14:textId="14B93C09" w:rsidR="00746709" w:rsidRPr="003D4ABF" w:rsidRDefault="00746709" w:rsidP="00746709">
      <w:pPr>
        <w:pStyle w:val="B1"/>
      </w:pPr>
      <w:r w:rsidRPr="003D4ABF">
        <w:t>-</w:t>
      </w:r>
      <w:r w:rsidRPr="003D4ABF">
        <w:tab/>
        <w:t xml:space="preserve">Based on the </w:t>
      </w:r>
      <w:del w:id="49" w:author="CATT-dxy" w:date="2023-02-06T16:44:00Z">
        <w:r w:rsidRPr="003D4ABF" w:rsidDel="002A4535">
          <w:delText xml:space="preserve">notification of </w:delText>
        </w:r>
      </w:del>
      <w:r w:rsidRPr="003D4ABF">
        <w:t>"User Data Congestion"</w:t>
      </w:r>
      <w:ins w:id="50" w:author="CATT-dxy" w:date="2023-02-06T16:44:00Z">
        <w:r w:rsidR="002A4535" w:rsidRPr="002A4535">
          <w:t xml:space="preserve"> </w:t>
        </w:r>
        <w:r w:rsidR="002A4535">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9336C9B" w14:textId="77777777" w:rsidR="00746709" w:rsidRPr="003D4ABF" w:rsidRDefault="00746709" w:rsidP="0074670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4DA5C10" w14:textId="77777777" w:rsidR="00746709" w:rsidRPr="003D4ABF" w:rsidRDefault="00746709" w:rsidP="0074670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80A9EE9" w14:textId="07853597" w:rsidR="00746709" w:rsidRDefault="00746709" w:rsidP="00746709">
      <w:pPr>
        <w:pStyle w:val="B2"/>
      </w:pPr>
      <w:r>
        <w:t>-</w:t>
      </w:r>
      <w:r>
        <w:tab/>
        <w:t xml:space="preserve">UE Policy Association establishment/modification: Based on the </w:t>
      </w:r>
      <w:ins w:id="51" w:author="CATT-dxy" w:date="2023-02-07T13:16:00Z">
        <w:r w:rsidR="00233A4B">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A7F4D52" w14:textId="77777777" w:rsidR="00746709" w:rsidRDefault="00746709" w:rsidP="00746709">
      <w:pPr>
        <w:pStyle w:val="B2"/>
        <w:rPr>
          <w:lang w:eastAsia="zh-CN"/>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4"/>
        <w:rPr>
          <w:ins w:id="52" w:author="CATT-dxy" w:date="2023-02-06T10:55:00Z"/>
          <w:lang w:eastAsia="zh-CN"/>
        </w:rPr>
      </w:pPr>
      <w:ins w:id="53" w:author="CATT-dxy" w:date="2023-02-06T10:55:00Z">
        <w:r w:rsidRPr="003D4ABF">
          <w:t>6.1.1.3</w:t>
        </w:r>
        <w:r>
          <w:rPr>
            <w:rFonts w:hint="eastAsia"/>
            <w:lang w:eastAsia="zh-CN"/>
          </w:rPr>
          <w:t>a</w:t>
        </w:r>
        <w:r w:rsidRPr="003D4ABF">
          <w:tab/>
          <w:t>Policy decisions based on network analytics</w:t>
        </w:r>
      </w:ins>
      <w:ins w:id="54" w:author="CATT-dxy" w:date="2023-02-06T17:49:00Z">
        <w:r w:rsidR="007D1129">
          <w:rPr>
            <w:rFonts w:hint="eastAsia"/>
            <w:lang w:eastAsia="zh-CN"/>
          </w:rPr>
          <w:t xml:space="preserve"> in roaming scenarios</w:t>
        </w:r>
      </w:ins>
    </w:p>
    <w:p w14:paraId="64EBF54C" w14:textId="4F8FEBDB" w:rsidR="00E64E3B" w:rsidRDefault="00452834" w:rsidP="00087FBF">
      <w:pPr>
        <w:rPr>
          <w:ins w:id="55" w:author="CATT-dxy" w:date="2023-02-06T10:50:00Z"/>
          <w:lang w:eastAsia="zh-CN"/>
        </w:rPr>
      </w:pPr>
      <w:ins w:id="56" w:author="CATT-dxy" w:date="2023-02-06T10:47:00Z">
        <w:r>
          <w:rPr>
            <w:rFonts w:hint="eastAsia"/>
            <w:lang w:eastAsia="zh-CN"/>
          </w:rPr>
          <w:t xml:space="preserve">In roaming scenarios, </w:t>
        </w:r>
      </w:ins>
      <w:ins w:id="57" w:author="CATT-dxy" w:date="2023-02-06T10:50:00Z">
        <w:r w:rsidR="00E64E3B">
          <w:rPr>
            <w:rFonts w:hint="eastAsia"/>
            <w:lang w:eastAsia="zh-CN"/>
          </w:rPr>
          <w:t>the H-PCF</w:t>
        </w:r>
      </w:ins>
      <w:ins w:id="58" w:author="CATT-dxy" w:date="2023-02-06T10:56:00Z">
        <w:r w:rsidR="00603118" w:rsidRPr="00603118">
          <w:t xml:space="preserve"> </w:t>
        </w:r>
        <w:r w:rsidR="00603118">
          <w:rPr>
            <w:rFonts w:hint="eastAsia"/>
            <w:lang w:eastAsia="zh-CN"/>
          </w:rPr>
          <w:t>may make p</w:t>
        </w:r>
        <w:r w:rsidR="00603118" w:rsidRPr="003D4ABF">
          <w:t xml:space="preserve">olicy decisions </w:t>
        </w:r>
      </w:ins>
      <w:ins w:id="59" w:author="CATT-dxy" w:date="2023-02-06T11:05:00Z">
        <w:r w:rsidR="00682252">
          <w:rPr>
            <w:rFonts w:hint="eastAsia"/>
            <w:lang w:eastAsia="zh-CN"/>
          </w:rPr>
          <w:t xml:space="preserve">for the outbound roaming UE </w:t>
        </w:r>
      </w:ins>
      <w:ins w:id="60" w:author="CATT-dxy" w:date="2023-02-06T10:56:00Z">
        <w:r w:rsidR="00603118" w:rsidRPr="003D4ABF">
          <w:t>based on network analytics</w:t>
        </w:r>
      </w:ins>
      <w:ins w:id="61" w:author="CATT-dxy" w:date="2023-02-06T10:57:00Z">
        <w:r w:rsidR="00603118">
          <w:rPr>
            <w:rFonts w:hint="eastAsia"/>
            <w:lang w:eastAsia="zh-CN"/>
          </w:rPr>
          <w:t xml:space="preserve"> provided by the V-NWDAF.</w:t>
        </w:r>
      </w:ins>
    </w:p>
    <w:p w14:paraId="64B5F92B" w14:textId="70F67900" w:rsidR="00E97F93" w:rsidRDefault="00E97F93" w:rsidP="00087FBF">
      <w:pPr>
        <w:rPr>
          <w:ins w:id="62" w:author="CATT-dxy" w:date="2023-02-06T11:00:00Z"/>
          <w:lang w:eastAsia="zh-CN"/>
        </w:rPr>
      </w:pPr>
      <w:ins w:id="63" w:author="CATT-dxy" w:date="2023-02-06T11:03:00Z">
        <w:r w:rsidRPr="003D4ABF">
          <w:t xml:space="preserve">The </w:t>
        </w:r>
        <w:r>
          <w:rPr>
            <w:rFonts w:hint="eastAsia"/>
            <w:lang w:eastAsia="zh-CN"/>
          </w:rPr>
          <w:t>H-</w:t>
        </w:r>
        <w:r w:rsidRPr="003D4ABF">
          <w:t xml:space="preserve">PCF performs discovery and selection of </w:t>
        </w:r>
      </w:ins>
      <w:ins w:id="64" w:author="CATT-dxy" w:date="2023-02-06T16:48:00Z">
        <w:r w:rsidR="00AC6603">
          <w:rPr>
            <w:rFonts w:hint="eastAsia"/>
            <w:lang w:eastAsia="zh-CN"/>
          </w:rPr>
          <w:t xml:space="preserve">an </w:t>
        </w:r>
      </w:ins>
      <w:ins w:id="65"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as defined in TS</w:t>
        </w:r>
        <w:r>
          <w:t> </w:t>
        </w:r>
        <w:r w:rsidRPr="003D4ABF">
          <w:t>23.50</w:t>
        </w:r>
      </w:ins>
      <w:ins w:id="66" w:author="CATT-dxy" w:date="2023-02-06T11:04:00Z">
        <w:r>
          <w:rPr>
            <w:rFonts w:hint="eastAsia"/>
            <w:lang w:eastAsia="zh-CN"/>
          </w:rPr>
          <w:t>2</w:t>
        </w:r>
      </w:ins>
      <w:ins w:id="67" w:author="CATT-dxy" w:date="2023-02-06T11:03:00Z">
        <w:r>
          <w:t> </w:t>
        </w:r>
        <w:r w:rsidRPr="003D4ABF">
          <w:t>[</w:t>
        </w:r>
      </w:ins>
      <w:ins w:id="68" w:author="CATT-dxy" w:date="2023-02-06T11:04:00Z">
        <w:r>
          <w:rPr>
            <w:rFonts w:hint="eastAsia"/>
            <w:lang w:eastAsia="zh-CN"/>
          </w:rPr>
          <w:t>3</w:t>
        </w:r>
      </w:ins>
      <w:ins w:id="69" w:author="CATT-dxy" w:date="2023-02-06T11:03:00Z">
        <w:r w:rsidRPr="003D4ABF">
          <w:t xml:space="preserve">] and subscribes/unsubscribes to Analytics information </w:t>
        </w:r>
      </w:ins>
      <w:ins w:id="70" w:author="CATT-dxy" w:date="2023-02-06T11:05:00Z">
        <w:r>
          <w:rPr>
            <w:rFonts w:hint="eastAsia"/>
            <w:lang w:eastAsia="zh-CN"/>
          </w:rPr>
          <w:t>from the V-NWDAF via the H-NWDAF</w:t>
        </w:r>
        <w:r w:rsidRPr="003D4ABF">
          <w:t xml:space="preserve"> </w:t>
        </w:r>
      </w:ins>
      <w:ins w:id="71" w:author="CATT-dxy" w:date="2023-02-06T11:03:00Z">
        <w:r w:rsidRPr="003D4ABF">
          <w:t>as defined in TS</w:t>
        </w:r>
        <w:r>
          <w:t> </w:t>
        </w:r>
        <w:r w:rsidRPr="003D4ABF">
          <w:t>23.288</w:t>
        </w:r>
        <w:r>
          <w:t> </w:t>
        </w:r>
        <w:r w:rsidRPr="003D4ABF">
          <w:t>[24].</w:t>
        </w:r>
      </w:ins>
    </w:p>
    <w:p w14:paraId="690F7145" w14:textId="7FC4D76F" w:rsidR="0022477A" w:rsidRDefault="00BA4917" w:rsidP="0022477A">
      <w:pPr>
        <w:rPr>
          <w:ins w:id="72" w:author="CATT-dxy" w:date="2023-02-06T15:00:00Z"/>
          <w:lang w:eastAsia="zh-CN"/>
        </w:rPr>
      </w:pPr>
      <w:ins w:id="73" w:author="CATT-dxy" w:date="2023-02-06T14:53:00Z">
        <w:r w:rsidRPr="003D4ABF">
          <w:t xml:space="preserve">The </w:t>
        </w:r>
      </w:ins>
      <w:ins w:id="74" w:author="CATT-dxy" w:date="2023-02-06T14:54:00Z">
        <w:r>
          <w:rPr>
            <w:rFonts w:hint="eastAsia"/>
            <w:lang w:eastAsia="zh-CN"/>
          </w:rPr>
          <w:t>H-</w:t>
        </w:r>
      </w:ins>
      <w:ins w:id="75" w:author="CATT-dxy" w:date="2023-02-06T14:53:00Z">
        <w:r w:rsidRPr="003D4ABF">
          <w:t>PCF may subscribe to notifications of network analytics related to "Service Experience"</w:t>
        </w:r>
      </w:ins>
      <w:ins w:id="76" w:author="CATT-dxy" w:date="2023-02-07T13:29:00Z">
        <w:r w:rsidR="002C74D6">
          <w:rPr>
            <w:rFonts w:hint="eastAsia"/>
            <w:lang w:eastAsia="zh-CN"/>
          </w:rPr>
          <w:t xml:space="preserve"> or</w:t>
        </w:r>
      </w:ins>
      <w:ins w:id="77" w:author="CATT-dxy" w:date="2023-02-06T15:06:00Z">
        <w:r w:rsidR="00FD6B95">
          <w:rPr>
            <w:rFonts w:hint="eastAsia"/>
            <w:lang w:eastAsia="zh-CN"/>
          </w:rPr>
          <w:t xml:space="preserve"> </w:t>
        </w:r>
      </w:ins>
      <w:ins w:id="78" w:author="CATT-dxy" w:date="2023-02-06T15:05:00Z">
        <w:r w:rsidR="00565C90" w:rsidRPr="003D4ABF">
          <w:t>"Load Level Information"</w:t>
        </w:r>
      </w:ins>
      <w:ins w:id="79" w:author="CATT-dxy" w:date="2023-02-06T14:53:00Z">
        <w:r>
          <w:rPr>
            <w:rFonts w:hint="eastAsia"/>
            <w:lang w:eastAsia="zh-CN"/>
          </w:rPr>
          <w:t xml:space="preserve"> </w:t>
        </w:r>
      </w:ins>
      <w:ins w:id="80" w:author="CATT-dxy" w:date="2023-02-06T15:00:00Z">
        <w:r w:rsidR="0022477A">
          <w:rPr>
            <w:rFonts w:hint="eastAsia"/>
            <w:lang w:eastAsia="zh-CN"/>
          </w:rPr>
          <w:t xml:space="preserve">of the VPLMN from the V-NWDAF. </w:t>
        </w:r>
        <w:r w:rsidR="0022477A">
          <w:t>Based on the notification</w:t>
        </w:r>
      </w:ins>
      <w:ins w:id="81" w:author="CATT-dxy" w:date="2023-02-06T15:02:00Z">
        <w:r w:rsidR="00646954">
          <w:rPr>
            <w:rFonts w:hint="eastAsia"/>
            <w:lang w:eastAsia="zh-CN"/>
          </w:rPr>
          <w:t>s</w:t>
        </w:r>
      </w:ins>
      <w:ins w:id="82" w:author="CATT-dxy" w:date="2023-02-06T15:00:00Z">
        <w:r w:rsidR="0022477A">
          <w:t xml:space="preserve">, the </w:t>
        </w:r>
      </w:ins>
      <w:ins w:id="83" w:author="CATT-dxy" w:date="2023-02-06T15:02:00Z">
        <w:r w:rsidR="00646954">
          <w:rPr>
            <w:rFonts w:hint="eastAsia"/>
            <w:lang w:eastAsia="zh-CN"/>
          </w:rPr>
          <w:t>H-</w:t>
        </w:r>
      </w:ins>
      <w:ins w:id="84" w:author="CATT-dxy" w:date="2023-02-06T15:00:00Z">
        <w:r w:rsidR="0022477A">
          <w:t xml:space="preserve">PCF may give priority to the </w:t>
        </w:r>
        <w:r w:rsidR="0022477A">
          <w:rPr>
            <w:rFonts w:hint="eastAsia"/>
            <w:lang w:eastAsia="zh-CN"/>
          </w:rPr>
          <w:t xml:space="preserve">network slice(s) </w:t>
        </w:r>
      </w:ins>
      <w:ins w:id="85" w:author="CATT-dxy" w:date="2023-02-06T15:38:00Z">
        <w:r w:rsidR="00FF5F65">
          <w:rPr>
            <w:rFonts w:hint="eastAsia"/>
            <w:lang w:eastAsia="zh-CN"/>
          </w:rPr>
          <w:t>w</w:t>
        </w:r>
      </w:ins>
      <w:ins w:id="86" w:author="CATT-dxy" w:date="2023-02-07T13:18:00Z">
        <w:r w:rsidR="00CF6BB2">
          <w:rPr>
            <w:rFonts w:hint="eastAsia"/>
            <w:lang w:eastAsia="zh-CN"/>
          </w:rPr>
          <w:t xml:space="preserve">ith </w:t>
        </w:r>
      </w:ins>
      <w:ins w:id="87" w:author="CATT-dxy" w:date="2023-02-06T15:01:00Z">
        <w:r w:rsidR="0022477A">
          <w:rPr>
            <w:rFonts w:hint="eastAsia"/>
            <w:lang w:eastAsia="zh-CN"/>
          </w:rPr>
          <w:t>best service experience</w:t>
        </w:r>
      </w:ins>
      <w:ins w:id="88" w:author="CATT-dxy" w:date="2023-02-07T13:29:00Z">
        <w:r w:rsidR="002C74D6">
          <w:rPr>
            <w:rFonts w:hint="eastAsia"/>
            <w:lang w:eastAsia="zh-CN"/>
          </w:rPr>
          <w:t xml:space="preserve"> and/or</w:t>
        </w:r>
      </w:ins>
      <w:ins w:id="89" w:author="CATT-dxy" w:date="2023-02-06T15:11:00Z">
        <w:r w:rsidR="00C0769B">
          <w:rPr>
            <w:rFonts w:hint="eastAsia"/>
            <w:lang w:eastAsia="zh-CN"/>
          </w:rPr>
          <w:t xml:space="preserve"> </w:t>
        </w:r>
      </w:ins>
      <w:ins w:id="90" w:author="CATT-dxy" w:date="2023-02-06T15:06:00Z">
        <w:r w:rsidR="00C0769B">
          <w:rPr>
            <w:rFonts w:hint="eastAsia"/>
            <w:lang w:eastAsia="zh-CN"/>
          </w:rPr>
          <w:t>lowest load</w:t>
        </w:r>
      </w:ins>
      <w:ins w:id="91" w:author="CATT-dxy" w:date="2023-02-06T15:11:00Z">
        <w:r w:rsidR="00C0769B">
          <w:rPr>
            <w:rFonts w:hint="eastAsia"/>
            <w:lang w:eastAsia="zh-CN"/>
          </w:rPr>
          <w:t xml:space="preserve"> </w:t>
        </w:r>
      </w:ins>
      <w:ins w:id="92" w:author="CATT-dxy" w:date="2023-02-07T13:20:00Z">
        <w:r w:rsidR="00CF6BB2">
          <w:rPr>
            <w:rFonts w:hint="eastAsia"/>
            <w:lang w:eastAsia="zh-CN"/>
          </w:rPr>
          <w:t>for the application(s)</w:t>
        </w:r>
      </w:ins>
      <w:ins w:id="93" w:author="CATT-dxy" w:date="2023-02-06T15:33:00Z">
        <w:r w:rsidR="009608A6">
          <w:rPr>
            <w:rFonts w:hint="eastAsia"/>
            <w:lang w:eastAsia="zh-CN"/>
          </w:rPr>
          <w:t>,</w:t>
        </w:r>
      </w:ins>
      <w:ins w:id="94" w:author="CATT-dxy" w:date="2023-02-06T15:32:00Z">
        <w:r w:rsidR="009608A6">
          <w:t xml:space="preserve"> </w:t>
        </w:r>
      </w:ins>
      <w:ins w:id="95" w:author="CATT-dxy" w:date="2023-02-06T15:00:00Z">
        <w:r w:rsidR="0022477A">
          <w:t xml:space="preserve">and update </w:t>
        </w:r>
      </w:ins>
      <w:ins w:id="96" w:author="CATT-dxy" w:date="2023-02-06T15:01:00Z">
        <w:r w:rsidR="0022477A">
          <w:rPr>
            <w:rFonts w:hint="eastAsia"/>
            <w:lang w:eastAsia="zh-CN"/>
          </w:rPr>
          <w:t xml:space="preserve">the </w:t>
        </w:r>
      </w:ins>
      <w:ins w:id="97" w:author="CATT-dxy" w:date="2023-02-07T13:17:00Z">
        <w:r w:rsidR="00CF6BB2">
          <w:rPr>
            <w:rFonts w:hint="eastAsia"/>
            <w:lang w:eastAsia="zh-CN"/>
          </w:rPr>
          <w:t>URSP on</w:t>
        </w:r>
        <w:r w:rsidR="00CF6BB2">
          <w:t xml:space="preserve"> </w:t>
        </w:r>
      </w:ins>
      <w:ins w:id="98" w:author="CATT-dxy" w:date="2023-02-06T15:00:00Z">
        <w:r w:rsidR="0022477A">
          <w:t>Network Slice Selection Policy</w:t>
        </w:r>
      </w:ins>
      <w:ins w:id="99" w:author="CATT-dxy" w:date="2023-02-06T15:01:00Z">
        <w:r w:rsidR="0022477A">
          <w:rPr>
            <w:rFonts w:hint="eastAsia"/>
            <w:lang w:eastAsia="zh-CN"/>
          </w:rPr>
          <w:t xml:space="preserve"> </w:t>
        </w:r>
      </w:ins>
      <w:ins w:id="100" w:author="CATT-dxy" w:date="2023-02-07T13:18:00Z">
        <w:r w:rsidR="00CF6BB2">
          <w:rPr>
            <w:rFonts w:hint="eastAsia"/>
            <w:lang w:eastAsia="zh-CN"/>
          </w:rPr>
          <w:t>for</w:t>
        </w:r>
      </w:ins>
      <w:ins w:id="101" w:author="CATT-dxy" w:date="2023-02-06T15:02:00Z">
        <w:r w:rsidR="00624DEB">
          <w:rPr>
            <w:rFonts w:hint="eastAsia"/>
            <w:lang w:eastAsia="zh-CN"/>
          </w:rPr>
          <w:t xml:space="preserve"> the UE</w:t>
        </w:r>
      </w:ins>
      <w:ins w:id="102" w:author="CATT-dxy" w:date="2023-02-06T15:00:00Z">
        <w:r w:rsidR="0022477A">
          <w:t>.</w:t>
        </w:r>
      </w:ins>
    </w:p>
    <w:p w14:paraId="46CF9EBA" w14:textId="77777777" w:rsidR="0019352C" w:rsidRPr="00CF6BB2"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4"/>
      </w:pPr>
      <w:bookmarkStart w:id="103" w:name="_Toc19197366"/>
      <w:bookmarkStart w:id="104" w:name="_Toc27896519"/>
      <w:bookmarkStart w:id="105" w:name="_Toc36192687"/>
      <w:bookmarkStart w:id="106" w:name="_Toc37076418"/>
      <w:bookmarkStart w:id="107" w:name="_Toc45194868"/>
      <w:bookmarkStart w:id="108" w:name="_Toc47594280"/>
      <w:bookmarkStart w:id="109" w:name="_Toc51836909"/>
      <w:bookmarkStart w:id="110" w:name="_Toc122504182"/>
      <w:r w:rsidRPr="003D4ABF">
        <w:t>6.2.1.5</w:t>
      </w:r>
      <w:r w:rsidRPr="003D4ABF">
        <w:tab/>
        <w:t>H-PCF</w:t>
      </w:r>
      <w:bookmarkEnd w:id="103"/>
      <w:bookmarkEnd w:id="104"/>
      <w:bookmarkEnd w:id="105"/>
      <w:bookmarkEnd w:id="106"/>
      <w:bookmarkEnd w:id="107"/>
      <w:bookmarkEnd w:id="108"/>
      <w:bookmarkEnd w:id="109"/>
      <w:bookmarkEnd w:id="110"/>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111"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112" w:author="CATT-dxy" w:date="2023-02-06T16:52:00Z">
        <w:r w:rsidR="00A91BFE">
          <w:rPr>
            <w:rFonts w:hint="eastAsia"/>
            <w:lang w:eastAsia="zh-CN"/>
          </w:rPr>
          <w:t>clause</w:t>
        </w:r>
        <w:r w:rsidR="00A91BFE">
          <w:t> </w:t>
        </w:r>
        <w:r w:rsidR="00A91BFE">
          <w:rPr>
            <w:rFonts w:hint="eastAsia"/>
            <w:lang w:eastAsia="zh-CN"/>
          </w:rPr>
          <w:t xml:space="preserve">6.1.1.3a,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FD3EC" w14:textId="77777777" w:rsidR="00A62F7B" w:rsidRDefault="00A62F7B">
      <w:r>
        <w:separator/>
      </w:r>
    </w:p>
  </w:endnote>
  <w:endnote w:type="continuationSeparator" w:id="0">
    <w:p w14:paraId="1C3309F1" w14:textId="77777777" w:rsidR="00A62F7B" w:rsidRDefault="00A6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9B06D" w14:textId="77777777" w:rsidR="00A62F7B" w:rsidRDefault="00A62F7B">
      <w:r>
        <w:separator/>
      </w:r>
    </w:p>
  </w:footnote>
  <w:footnote w:type="continuationSeparator" w:id="0">
    <w:p w14:paraId="1177E077" w14:textId="77777777" w:rsidR="00A62F7B" w:rsidRDefault="00A62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1"/>
    <w:rsid w:val="000057C8"/>
    <w:rsid w:val="00022E4A"/>
    <w:rsid w:val="00023398"/>
    <w:rsid w:val="00033502"/>
    <w:rsid w:val="000347A5"/>
    <w:rsid w:val="00072916"/>
    <w:rsid w:val="00074191"/>
    <w:rsid w:val="00087FBF"/>
    <w:rsid w:val="00092564"/>
    <w:rsid w:val="000A6394"/>
    <w:rsid w:val="000A70D6"/>
    <w:rsid w:val="000B7FED"/>
    <w:rsid w:val="000C0327"/>
    <w:rsid w:val="000C038A"/>
    <w:rsid w:val="000C6598"/>
    <w:rsid w:val="000D44B3"/>
    <w:rsid w:val="000F1D25"/>
    <w:rsid w:val="000F6140"/>
    <w:rsid w:val="00102B15"/>
    <w:rsid w:val="0011180A"/>
    <w:rsid w:val="00111CAB"/>
    <w:rsid w:val="00125253"/>
    <w:rsid w:val="001261B6"/>
    <w:rsid w:val="00134DCC"/>
    <w:rsid w:val="00145D43"/>
    <w:rsid w:val="00162EBC"/>
    <w:rsid w:val="0016703C"/>
    <w:rsid w:val="00172ACA"/>
    <w:rsid w:val="00192C46"/>
    <w:rsid w:val="0019352C"/>
    <w:rsid w:val="001A08B3"/>
    <w:rsid w:val="001A7B60"/>
    <w:rsid w:val="001B52F0"/>
    <w:rsid w:val="001B7A65"/>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8479B"/>
    <w:rsid w:val="00490C64"/>
    <w:rsid w:val="004A1D95"/>
    <w:rsid w:val="004B75B7"/>
    <w:rsid w:val="004C26DB"/>
    <w:rsid w:val="004E1517"/>
    <w:rsid w:val="004E7A94"/>
    <w:rsid w:val="004F01C8"/>
    <w:rsid w:val="004F0E98"/>
    <w:rsid w:val="005141D9"/>
    <w:rsid w:val="0051580D"/>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37D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F1BB3"/>
    <w:rsid w:val="008F3789"/>
    <w:rsid w:val="008F686C"/>
    <w:rsid w:val="00914117"/>
    <w:rsid w:val="009148DE"/>
    <w:rsid w:val="00925786"/>
    <w:rsid w:val="00941B6E"/>
    <w:rsid w:val="00941E30"/>
    <w:rsid w:val="00943620"/>
    <w:rsid w:val="00946218"/>
    <w:rsid w:val="009608A6"/>
    <w:rsid w:val="0096736E"/>
    <w:rsid w:val="00970D1F"/>
    <w:rsid w:val="009777D9"/>
    <w:rsid w:val="00991B88"/>
    <w:rsid w:val="009952FA"/>
    <w:rsid w:val="0099691F"/>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8EA"/>
    <w:rsid w:val="00CC5026"/>
    <w:rsid w:val="00CC68D0"/>
    <w:rsid w:val="00CE2F45"/>
    <w:rsid w:val="00CE2FFC"/>
    <w:rsid w:val="00CE3A71"/>
    <w:rsid w:val="00CF6BB2"/>
    <w:rsid w:val="00D03F9A"/>
    <w:rsid w:val="00D06D51"/>
    <w:rsid w:val="00D10C6A"/>
    <w:rsid w:val="00D11344"/>
    <w:rsid w:val="00D13CAB"/>
    <w:rsid w:val="00D14ECF"/>
    <w:rsid w:val="00D24991"/>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E220D"/>
    <w:rsid w:val="00DE34CF"/>
    <w:rsid w:val="00DE69A4"/>
    <w:rsid w:val="00E025E5"/>
    <w:rsid w:val="00E13F3D"/>
    <w:rsid w:val="00E32E78"/>
    <w:rsid w:val="00E34898"/>
    <w:rsid w:val="00E64E3B"/>
    <w:rsid w:val="00E7230F"/>
    <w:rsid w:val="00E76FD8"/>
    <w:rsid w:val="00E9310E"/>
    <w:rsid w:val="00E964F9"/>
    <w:rsid w:val="00E973C0"/>
    <w:rsid w:val="00E97F93"/>
    <w:rsid w:val="00EB09B7"/>
    <w:rsid w:val="00EE5151"/>
    <w:rsid w:val="00EE7D7C"/>
    <w:rsid w:val="00EF5857"/>
    <w:rsid w:val="00EF72AC"/>
    <w:rsid w:val="00F043E6"/>
    <w:rsid w:val="00F077AB"/>
    <w:rsid w:val="00F1524B"/>
    <w:rsid w:val="00F23F81"/>
    <w:rsid w:val="00F25D98"/>
    <w:rsid w:val="00F300FB"/>
    <w:rsid w:val="00F61657"/>
    <w:rsid w:val="00F87B79"/>
    <w:rsid w:val="00F918C0"/>
    <w:rsid w:val="00F9525A"/>
    <w:rsid w:val="00FB08F6"/>
    <w:rsid w:val="00FB6386"/>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D03D5-250C-4781-A50B-5B7E061A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11</Pages>
  <Words>3957</Words>
  <Characters>22556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99</cp:revision>
  <cp:lastPrinted>1900-12-31T16:00:00Z</cp:lastPrinted>
  <dcterms:created xsi:type="dcterms:W3CDTF">2023-01-06T06:22:00Z</dcterms:created>
  <dcterms:modified xsi:type="dcterms:W3CDTF">2023-02-10T11:38:00Z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